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97" w:rsidRPr="00695418" w:rsidRDefault="00984A0B" w:rsidP="00984A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22497" w:rsidRPr="001E6F5E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822497" w:rsidRPr="001E6F5E" w:rsidRDefault="00822497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822497" w:rsidRPr="001E6F5E" w:rsidRDefault="00984A0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</w:t>
            </w:r>
            <w:r w:rsidRPr="00984A0B">
              <w:rPr>
                <w:b/>
                <w:sz w:val="24"/>
                <w:szCs w:val="24"/>
              </w:rPr>
              <w:t xml:space="preserve"> specjalnośc</w:t>
            </w:r>
            <w:r>
              <w:rPr>
                <w:b/>
                <w:sz w:val="24"/>
                <w:szCs w:val="24"/>
              </w:rPr>
              <w:t>iowe z zakresu dziennikarstwa i </w:t>
            </w:r>
            <w:r w:rsidRPr="00984A0B">
              <w:rPr>
                <w:b/>
                <w:sz w:val="24"/>
                <w:szCs w:val="24"/>
              </w:rPr>
              <w:t>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:rsidR="00822497" w:rsidRPr="001E6F5E" w:rsidRDefault="00822497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84A0B">
              <w:rPr>
                <w:b/>
                <w:sz w:val="24"/>
                <w:szCs w:val="24"/>
              </w:rPr>
              <w:t>sychologia społeczna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22497" w:rsidRPr="001E6F5E" w:rsidRDefault="00822497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AF05C7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:rsidR="00AF05C7" w:rsidRPr="00AF05C7" w:rsidRDefault="00AF05C7" w:rsidP="00DE110F">
            <w:pPr>
              <w:rPr>
                <w:sz w:val="24"/>
                <w:szCs w:val="24"/>
              </w:rPr>
            </w:pPr>
            <w:r w:rsidRPr="00AF05C7">
              <w:rPr>
                <w:sz w:val="24"/>
                <w:szCs w:val="24"/>
              </w:rPr>
              <w:t>(w zakresie: dziennikarstwo i nowe media)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  <w:t>(wpisać jakie)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22497" w:rsidRPr="001E6F5E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dr Alina Chyczewska</w:t>
            </w:r>
          </w:p>
          <w:p w:rsidR="00822497" w:rsidRPr="00822497" w:rsidRDefault="00822497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dr Alina Chyczewska</w:t>
            </w:r>
          </w:p>
          <w:p w:rsidR="00822497" w:rsidRPr="00822497" w:rsidRDefault="00822497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Zapoznanie studentów z różnorodnymi podejściami interpretującymi źródła zachowań ludzkich; pokazanie różnorodności interpretacji zachowania człowieka w psychologii społecznej; interpretacja zjawisk i relacji społecznych w małych grupach; pokazanie możliwości zmiany zachowania przez kształtowanie umiejętności interpersonalnych; rozwijanie umiejętności identyfikacji mechanizmów wpływu społecznego i obrony przed tymi, które są wykorzystywane przeciwko jednostce. </w:t>
            </w:r>
          </w:p>
          <w:p w:rsidR="00822497" w:rsidRPr="00822497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2497" w:rsidRPr="008546B5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414CE5" w:rsidRPr="001E6F5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14CE5" w:rsidRPr="00414CE5" w:rsidRDefault="00414CE5" w:rsidP="00E6595D">
            <w:pPr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4CE5" w:rsidRPr="00414CE5" w:rsidRDefault="00414CE5" w:rsidP="00E6595D">
            <w:pPr>
              <w:jc w:val="center"/>
              <w:rPr>
                <w:sz w:val="22"/>
                <w:szCs w:val="22"/>
              </w:rPr>
            </w:pPr>
            <w:r w:rsidRPr="00414CE5">
              <w:rPr>
                <w:sz w:val="22"/>
                <w:szCs w:val="22"/>
              </w:rPr>
              <w:t xml:space="preserve">Kod kierunkowego efektu </w:t>
            </w:r>
          </w:p>
          <w:p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uczenia się</w:t>
            </w: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2497" w:rsidRPr="008546B5" w:rsidRDefault="00822497" w:rsidP="00DE110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935DA">
              <w:rPr>
                <w:rFonts w:cs="Cambria"/>
              </w:rPr>
              <w:t>Ma uporządkowaną wiedzę z zakresu psychologii społecznej, ze szczególnym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uwzględ</w:t>
            </w:r>
            <w:r>
              <w:rPr>
                <w:rFonts w:cs="Cambria"/>
              </w:rPr>
              <w:t>nieniem tych zagadnień, które s</w:t>
            </w:r>
            <w:r w:rsidRPr="003935DA">
              <w:rPr>
                <w:rFonts w:cs="Cambria"/>
              </w:rPr>
              <w:t>ą związane z interpretacją i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wyjaśnianiem zachowania człowieka w relacji z grupą, funkcjonowania w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określonych rolach społecznych.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8546B5" w:rsidRDefault="00822497" w:rsidP="00DE110F">
            <w:pPr>
              <w:jc w:val="both"/>
              <w:rPr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na podstawie obserwacji zachowania człowieka dokonać analizy tego zachowania w oparciu o interakcję czynników: osobowość i sytuacja społeczna.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04</w:t>
            </w: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8546B5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analizować, wyprowadzać wnioski, oceniać zachowania ludzkie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wykorzystując różnorodne możliwości interpretacji wypracowane przez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psychologię społeczną: od analizy osobowości po teorie interaktywne.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984411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0E5574">
              <w:rPr>
                <w:rFonts w:ascii="Cambria" w:hAnsi="Cambria" w:cs="Cambria"/>
                <w:sz w:val="24"/>
                <w:szCs w:val="24"/>
              </w:rPr>
              <w:t>Potrafi praktycznie wykorzystać wiedzę z psychologii społecznej i próbować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rozwiązywać problemy interpersonalne oraz działać profilaktycznie, aby nie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 xml:space="preserve">dopuszczać do zjawisk negatywnych społecznie:  jak agresja, </w:t>
            </w:r>
            <w:proofErr w:type="spellStart"/>
            <w:r w:rsidRPr="000E5574">
              <w:rPr>
                <w:rFonts w:ascii="Cambria" w:hAnsi="Cambria" w:cs="Cambria"/>
                <w:sz w:val="24"/>
                <w:szCs w:val="24"/>
              </w:rPr>
              <w:t>mobbing</w:t>
            </w:r>
            <w:proofErr w:type="spellEnd"/>
            <w:r w:rsidRPr="000E5574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przemoc itp.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1.</w:t>
            </w:r>
            <w:r w:rsidRPr="00822497">
              <w:rPr>
                <w:sz w:val="24"/>
                <w:szCs w:val="24"/>
              </w:rPr>
              <w:tab/>
              <w:t xml:space="preserve">Przedmiot i zadania psychologii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2.</w:t>
            </w:r>
            <w:r w:rsidRPr="00822497">
              <w:rPr>
                <w:sz w:val="24"/>
                <w:szCs w:val="24"/>
              </w:rPr>
              <w:tab/>
              <w:t xml:space="preserve">Metody badania w psychologii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3.</w:t>
            </w:r>
            <w:r w:rsidRPr="00822497">
              <w:rPr>
                <w:sz w:val="24"/>
                <w:szCs w:val="24"/>
              </w:rPr>
              <w:tab/>
              <w:t xml:space="preserve">Mechanizmy wpływu społecznego.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4.</w:t>
            </w:r>
            <w:r w:rsidRPr="00822497">
              <w:rPr>
                <w:sz w:val="24"/>
                <w:szCs w:val="24"/>
              </w:rPr>
              <w:tab/>
              <w:t xml:space="preserve">Spostrzeganie własnej osoby a spostrzeganie innych osób. Schematy poznawcze i stosowanie skrótów poznawczych podczas dokonywania atrybucji.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5.</w:t>
            </w:r>
            <w:r w:rsidRPr="00822497">
              <w:rPr>
                <w:sz w:val="24"/>
                <w:szCs w:val="24"/>
              </w:rPr>
              <w:tab/>
              <w:t xml:space="preserve">Postawy jako element struktury osobowości. Postawy a zachowanie jednostki. Postawy deklarowane a postawy okazywane w zachowaniu. Mechanizmy zmian postaw. Elementy skutecznej perswazji i analiza działań propagandowych. Mechanizmy wpływu reklamy.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6.</w:t>
            </w:r>
            <w:r w:rsidRPr="00822497">
              <w:rPr>
                <w:sz w:val="24"/>
                <w:szCs w:val="24"/>
              </w:rPr>
              <w:tab/>
              <w:t xml:space="preserve">Atrakcyjność interpersonalna i jej uwarunkowania.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7.</w:t>
            </w:r>
            <w:r w:rsidRPr="00822497">
              <w:rPr>
                <w:sz w:val="24"/>
                <w:szCs w:val="24"/>
              </w:rPr>
              <w:tab/>
              <w:t xml:space="preserve">Relacje interpersonalne w grupie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8.</w:t>
            </w:r>
            <w:r w:rsidRPr="00822497">
              <w:rPr>
                <w:sz w:val="24"/>
                <w:szCs w:val="24"/>
              </w:rPr>
              <w:tab/>
              <w:t xml:space="preserve">Struktura procesu komunikowania. Modelowe interpretacje procesu komunikowania.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9.</w:t>
            </w:r>
            <w:r w:rsidRPr="00822497">
              <w:rPr>
                <w:sz w:val="24"/>
                <w:szCs w:val="24"/>
              </w:rPr>
              <w:tab/>
              <w:t xml:space="preserve">Charakterystyka ograniczeń w procesie komunikowania. Uwarunkowania osobowościowe i kulturowe procesu komunikowania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10.</w:t>
            </w:r>
            <w:r w:rsidRPr="00822497">
              <w:rPr>
                <w:sz w:val="24"/>
                <w:szCs w:val="24"/>
              </w:rPr>
              <w:tab/>
              <w:t xml:space="preserve">Prowadzenie negocjacji. Warunki podejmowania działań negocjacyjnych. Indywidualne i sytuacyjne uwarunkowania skuteczności negocjowania.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11.</w:t>
            </w:r>
            <w:r w:rsidRPr="00822497">
              <w:rPr>
                <w:sz w:val="24"/>
                <w:szCs w:val="24"/>
              </w:rPr>
              <w:tab/>
              <w:t xml:space="preserve">Podstawowe umiejętności interpersonalne.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12.</w:t>
            </w:r>
            <w:r w:rsidRPr="00822497">
              <w:rPr>
                <w:sz w:val="24"/>
                <w:szCs w:val="24"/>
              </w:rPr>
              <w:tab/>
              <w:t xml:space="preserve">Konfrontacja w relacjach społecznych. Rozwiązania twórcze a manipulowanie w sytuacjach społecznych.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13.</w:t>
            </w:r>
            <w:r w:rsidRPr="00822497">
              <w:rPr>
                <w:sz w:val="24"/>
                <w:szCs w:val="24"/>
              </w:rPr>
              <w:tab/>
              <w:t>Agresja i zachowania prospołeczne w relacjach interpersonalnych. Mechanizmy kształtowania zachowań społecznych, aspołecznych i antyspołecznych.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22497" w:rsidRPr="001E6F5E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</w:t>
            </w:r>
            <w:proofErr w:type="spellStart"/>
            <w:r w:rsidRPr="00822497">
              <w:rPr>
                <w:sz w:val="24"/>
                <w:szCs w:val="24"/>
              </w:rPr>
              <w:t>Aronson</w:t>
            </w:r>
            <w:proofErr w:type="spellEnd"/>
            <w:r w:rsidRPr="00822497">
              <w:rPr>
                <w:sz w:val="24"/>
                <w:szCs w:val="24"/>
              </w:rPr>
              <w:t xml:space="preserve">, T.D. Wilson, R.M. </w:t>
            </w:r>
            <w:proofErr w:type="spellStart"/>
            <w:r w:rsidRPr="00822497">
              <w:rPr>
                <w:sz w:val="24"/>
                <w:szCs w:val="24"/>
              </w:rPr>
              <w:t>Akert</w:t>
            </w:r>
            <w:proofErr w:type="spellEnd"/>
            <w:r w:rsidRPr="00822497">
              <w:rPr>
                <w:sz w:val="24"/>
                <w:szCs w:val="24"/>
              </w:rPr>
              <w:t>, Psychologia społeczna. Serce i umysł, przekł. J. Gilewicz, Poznań 1997.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</w:t>
            </w:r>
            <w:proofErr w:type="spellStart"/>
            <w:r w:rsidRPr="00822497">
              <w:rPr>
                <w:sz w:val="24"/>
                <w:szCs w:val="24"/>
              </w:rPr>
              <w:t>Berne</w:t>
            </w:r>
            <w:proofErr w:type="spellEnd"/>
            <w:r w:rsidRPr="00822497">
              <w:rPr>
                <w:sz w:val="24"/>
                <w:szCs w:val="24"/>
              </w:rPr>
              <w:t>, W co grają ludzie?, przekł. P. Izdebski, Warszawa 1987.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R. </w:t>
            </w:r>
            <w:proofErr w:type="spellStart"/>
            <w:r w:rsidRPr="00822497">
              <w:rPr>
                <w:sz w:val="24"/>
                <w:szCs w:val="24"/>
              </w:rPr>
              <w:t>Cialdini</w:t>
            </w:r>
            <w:proofErr w:type="spellEnd"/>
            <w:r w:rsidRPr="00822497">
              <w:rPr>
                <w:sz w:val="24"/>
                <w:szCs w:val="24"/>
              </w:rPr>
              <w:t xml:space="preserve">, Wywieranie wpływu na ludzi, przekł. B. </w:t>
            </w:r>
            <w:proofErr w:type="spellStart"/>
            <w:r w:rsidRPr="00822497">
              <w:rPr>
                <w:sz w:val="24"/>
                <w:szCs w:val="24"/>
              </w:rPr>
              <w:t>Wojciszke</w:t>
            </w:r>
            <w:proofErr w:type="spellEnd"/>
            <w:r w:rsidRPr="00822497">
              <w:rPr>
                <w:sz w:val="24"/>
                <w:szCs w:val="24"/>
              </w:rPr>
              <w:t>, Gdańsk 1995.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W. </w:t>
            </w:r>
            <w:proofErr w:type="spellStart"/>
            <w:r w:rsidRPr="00822497">
              <w:rPr>
                <w:sz w:val="24"/>
                <w:szCs w:val="24"/>
              </w:rPr>
              <w:t>Domachowski</w:t>
            </w:r>
            <w:proofErr w:type="spellEnd"/>
            <w:r w:rsidRPr="00822497">
              <w:rPr>
                <w:sz w:val="24"/>
                <w:szCs w:val="24"/>
              </w:rPr>
              <w:t>, Psychologia społeczna komunikacji niewerbalnej, Toruń 1993.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</w:t>
            </w:r>
            <w:proofErr w:type="spellStart"/>
            <w:r w:rsidRPr="00822497">
              <w:rPr>
                <w:sz w:val="24"/>
                <w:szCs w:val="24"/>
              </w:rPr>
              <w:t>Griffin</w:t>
            </w:r>
            <w:proofErr w:type="spellEnd"/>
            <w:r w:rsidRPr="00822497">
              <w:rPr>
                <w:sz w:val="24"/>
                <w:szCs w:val="24"/>
              </w:rPr>
              <w:t>, Podstawy komunikacji społecznej, przekł. W. i O. Kubińscy, Poznań</w:t>
            </w:r>
            <w:r>
              <w:rPr>
                <w:sz w:val="24"/>
                <w:szCs w:val="24"/>
              </w:rPr>
              <w:t xml:space="preserve"> </w:t>
            </w:r>
            <w:r w:rsidRPr="00822497">
              <w:rPr>
                <w:sz w:val="24"/>
                <w:szCs w:val="24"/>
              </w:rPr>
              <w:t>2003.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P. Hartley, Komunikacja w grupie, przekł. I. </w:t>
            </w:r>
            <w:proofErr w:type="spellStart"/>
            <w:r w:rsidRPr="00822497">
              <w:rPr>
                <w:sz w:val="24"/>
                <w:szCs w:val="24"/>
              </w:rPr>
              <w:t>Chlewińska</w:t>
            </w:r>
            <w:proofErr w:type="spellEnd"/>
            <w:r w:rsidRPr="00822497">
              <w:rPr>
                <w:sz w:val="24"/>
                <w:szCs w:val="24"/>
              </w:rPr>
              <w:t>, Poznań 2000.</w:t>
            </w:r>
          </w:p>
          <w:p w:rsidR="00822497" w:rsidRPr="00984A0B" w:rsidRDefault="00822497" w:rsidP="00984A0B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</w:t>
            </w:r>
            <w:proofErr w:type="spellStart"/>
            <w:r w:rsidRPr="00822497">
              <w:rPr>
                <w:sz w:val="24"/>
                <w:szCs w:val="24"/>
              </w:rPr>
              <w:t>Leary</w:t>
            </w:r>
            <w:proofErr w:type="spellEnd"/>
            <w:r w:rsidRPr="00822497">
              <w:rPr>
                <w:sz w:val="24"/>
                <w:szCs w:val="24"/>
              </w:rPr>
              <w:t xml:space="preserve">, Wywieranie wrażenia na innych. O sztuce autoprezentacji, przekł. A. i M. </w:t>
            </w:r>
            <w:proofErr w:type="spellStart"/>
            <w:r w:rsidRPr="00822497">
              <w:rPr>
                <w:sz w:val="24"/>
                <w:szCs w:val="24"/>
              </w:rPr>
              <w:t>Kacmajor</w:t>
            </w:r>
            <w:proofErr w:type="spellEnd"/>
            <w:r w:rsidRPr="00822497">
              <w:rPr>
                <w:sz w:val="24"/>
                <w:szCs w:val="24"/>
              </w:rPr>
              <w:t xml:space="preserve">, Gdańsk 1998. </w:t>
            </w:r>
          </w:p>
        </w:tc>
      </w:tr>
      <w:tr w:rsidR="00822497" w:rsidRPr="001E6F5E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822497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822497" w:rsidRPr="001E6F5E" w:rsidRDefault="00822497" w:rsidP="0082249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J. </w:t>
            </w:r>
            <w:proofErr w:type="spellStart"/>
            <w:r w:rsidRPr="00822497">
              <w:rPr>
                <w:sz w:val="24"/>
                <w:szCs w:val="24"/>
              </w:rPr>
              <w:t>Eicher</w:t>
            </w:r>
            <w:proofErr w:type="spellEnd"/>
            <w:r w:rsidRPr="00822497">
              <w:rPr>
                <w:sz w:val="24"/>
                <w:szCs w:val="24"/>
              </w:rPr>
              <w:t>, Sztuka komunikowania się, przekł. Z. Halka, Łódź 1995.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</w:t>
            </w:r>
            <w:proofErr w:type="spellStart"/>
            <w:r w:rsidRPr="00822497">
              <w:rPr>
                <w:sz w:val="24"/>
                <w:szCs w:val="24"/>
              </w:rPr>
              <w:t>McKay</w:t>
            </w:r>
            <w:proofErr w:type="spellEnd"/>
            <w:r w:rsidRPr="00822497">
              <w:rPr>
                <w:sz w:val="24"/>
                <w:szCs w:val="24"/>
              </w:rPr>
              <w:t xml:space="preserve">, M. Davis, P. </w:t>
            </w:r>
            <w:proofErr w:type="spellStart"/>
            <w:r w:rsidRPr="00822497">
              <w:rPr>
                <w:sz w:val="24"/>
                <w:szCs w:val="24"/>
              </w:rPr>
              <w:t>Fanning</w:t>
            </w:r>
            <w:proofErr w:type="spellEnd"/>
            <w:r w:rsidRPr="00822497">
              <w:rPr>
                <w:sz w:val="24"/>
                <w:szCs w:val="24"/>
              </w:rPr>
              <w:t xml:space="preserve">, Sztuka skutecznego porozumiewania się, Gdańsk 2004.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Mądrzycki, Deformacje w spostrzeganiu ludzi, Warszawa 1986.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Z. </w:t>
            </w:r>
            <w:proofErr w:type="spellStart"/>
            <w:r w:rsidRPr="00822497">
              <w:rPr>
                <w:sz w:val="24"/>
                <w:szCs w:val="24"/>
              </w:rPr>
              <w:t>Nęcki</w:t>
            </w:r>
            <w:proofErr w:type="spellEnd"/>
            <w:r w:rsidRPr="00822497">
              <w:rPr>
                <w:sz w:val="24"/>
                <w:szCs w:val="24"/>
              </w:rPr>
              <w:t xml:space="preserve">, Komunikowanie interpersonalne, Wrocław 1992.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lastRenderedPageBreak/>
              <w:t xml:space="preserve">A. </w:t>
            </w:r>
            <w:proofErr w:type="spellStart"/>
            <w:r w:rsidRPr="00822497">
              <w:rPr>
                <w:sz w:val="24"/>
                <w:szCs w:val="24"/>
              </w:rPr>
              <w:t>Pease</w:t>
            </w:r>
            <w:proofErr w:type="spellEnd"/>
            <w:r w:rsidRPr="00822497">
              <w:rPr>
                <w:sz w:val="24"/>
                <w:szCs w:val="24"/>
              </w:rPr>
              <w:t xml:space="preserve">, Mowa ciała. Jak odczytać myśli innych ludzi z ich gestów, Kielce 2001.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Witkowski, </w:t>
            </w:r>
            <w:proofErr w:type="spellStart"/>
            <w:r w:rsidRPr="00822497">
              <w:rPr>
                <w:sz w:val="24"/>
                <w:szCs w:val="24"/>
              </w:rPr>
              <w:t>Psychomanipulacje</w:t>
            </w:r>
            <w:proofErr w:type="spellEnd"/>
            <w:r w:rsidRPr="00822497">
              <w:rPr>
                <w:sz w:val="24"/>
                <w:szCs w:val="24"/>
              </w:rPr>
              <w:t xml:space="preserve">. Jak je rozpoznawać i jak sobie z nimi radzić, Wrocław 2000. 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822497" w:rsidRPr="001E6F5E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wykład, objaśnienia, prezentacja multimedialna, wykład konwersatoryjny</w:t>
            </w:r>
          </w:p>
          <w:p w:rsidR="00822497" w:rsidRPr="007B7CC2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2497" w:rsidRPr="001E6F5E" w:rsidRDefault="00414CE5" w:rsidP="00DE110F">
            <w:pPr>
              <w:jc w:val="center"/>
              <w:rPr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22497" w:rsidRPr="007B7CC2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</w:p>
          <w:p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02, 0</w:t>
            </w:r>
            <w:r>
              <w:rPr>
                <w:sz w:val="24"/>
                <w:szCs w:val="24"/>
              </w:rPr>
              <w:t>4</w:t>
            </w: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2497" w:rsidRPr="00F73FF5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Referat.</w:t>
            </w:r>
          </w:p>
          <w:p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</w:p>
        </w:tc>
      </w:tr>
      <w:tr w:rsidR="00822497" w:rsidRPr="001E6F5E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0520" w:rsidRP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Egzamin pisemny</w:t>
            </w:r>
            <w:r>
              <w:rPr>
                <w:sz w:val="24"/>
                <w:szCs w:val="24"/>
              </w:rPr>
              <w:t>.</w:t>
            </w:r>
          </w:p>
          <w:p w:rsidR="00822497" w:rsidRP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Praca semestralna- opracowanie wybranego tematu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22497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14CE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b/>
              </w:rPr>
            </w:pPr>
          </w:p>
          <w:p w:rsidR="00414CE5" w:rsidRPr="004E4867" w:rsidRDefault="00414CE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14CE5" w:rsidRPr="004E4867" w:rsidRDefault="00414CE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14CE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sz w:val="24"/>
                <w:szCs w:val="24"/>
              </w:rPr>
            </w:pPr>
          </w:p>
          <w:p w:rsidR="00414CE5" w:rsidRPr="004E4867" w:rsidRDefault="00414CE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vMerge/>
          </w:tcPr>
          <w:p w:rsidR="00414CE5" w:rsidRPr="004E4867" w:rsidRDefault="00414CE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4CE5" w:rsidRPr="004E4867" w:rsidRDefault="00414CE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14CE5" w:rsidRPr="004E4867" w:rsidRDefault="00414CE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14CE5" w:rsidRPr="001E6F5E" w:rsidRDefault="00984A0B" w:rsidP="00984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14CE5" w:rsidRPr="001E6F5E" w:rsidRDefault="00984A0B" w:rsidP="00984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84A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14CE5" w:rsidRPr="001E6F5E" w:rsidRDefault="008A05F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5</w:t>
            </w:r>
          </w:p>
        </w:tc>
      </w:tr>
      <w:tr w:rsidR="00414CE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4E4867" w:rsidRDefault="00984A0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14CE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984A0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14CE5">
              <w:rPr>
                <w:b/>
                <w:sz w:val="24"/>
                <w:szCs w:val="24"/>
              </w:rPr>
              <w:t xml:space="preserve"> (PSYCHOLOGIA)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8A05F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984A0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414CE5" w:rsidRDefault="00414CE5" w:rsidP="00822497">
      <w:pPr>
        <w:rPr>
          <w:sz w:val="24"/>
          <w:szCs w:val="24"/>
        </w:rPr>
      </w:pPr>
    </w:p>
    <w:p w:rsidR="00414CE5" w:rsidRDefault="00414CE5" w:rsidP="00822497">
      <w:pPr>
        <w:rPr>
          <w:sz w:val="24"/>
          <w:szCs w:val="24"/>
        </w:rPr>
      </w:pPr>
    </w:p>
    <w:p w:rsidR="00414CE5" w:rsidRPr="001E6F5E" w:rsidRDefault="00414CE5" w:rsidP="00822497">
      <w:pPr>
        <w:rPr>
          <w:sz w:val="24"/>
          <w:szCs w:val="24"/>
        </w:rPr>
      </w:pPr>
    </w:p>
    <w:p w:rsidR="00822497" w:rsidRPr="001E6F5E" w:rsidRDefault="00822497" w:rsidP="00822497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822497" w:rsidRPr="001E6F5E" w:rsidRDefault="00822497" w:rsidP="00822497">
      <w:pPr>
        <w:rPr>
          <w:sz w:val="24"/>
          <w:szCs w:val="24"/>
        </w:rPr>
      </w:pPr>
    </w:p>
    <w:p w:rsidR="00822497" w:rsidRDefault="00822497" w:rsidP="00822497"/>
    <w:p w:rsidR="00AD53A7" w:rsidRDefault="00AD53A7"/>
    <w:sectPr w:rsidR="00AD53A7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22497"/>
    <w:rsid w:val="00027E5F"/>
    <w:rsid w:val="00414CE5"/>
    <w:rsid w:val="00444090"/>
    <w:rsid w:val="005348A5"/>
    <w:rsid w:val="00640520"/>
    <w:rsid w:val="00822497"/>
    <w:rsid w:val="008A05FB"/>
    <w:rsid w:val="00984A0B"/>
    <w:rsid w:val="00AD53A7"/>
    <w:rsid w:val="00AF05C7"/>
    <w:rsid w:val="00C6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497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249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4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49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22497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22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2249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822497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497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249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4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49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22497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22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2249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822497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PWSZ</cp:lastModifiedBy>
  <cp:revision>6</cp:revision>
  <dcterms:created xsi:type="dcterms:W3CDTF">2019-04-17T17:56:00Z</dcterms:created>
  <dcterms:modified xsi:type="dcterms:W3CDTF">2019-09-08T18:33:00Z</dcterms:modified>
</cp:coreProperties>
</file>